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6029"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2A51E33B"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Tư, ngày 19/10/2022</w:t>
      </w:r>
    </w:p>
    <w:p w14:paraId="22871C36" w14:textId="77777777" w:rsidR="00F04738" w:rsidRDefault="004D50EE" w:rsidP="00B623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34520BED" w14:textId="77777777" w:rsidR="00F04738" w:rsidRDefault="004D50EE" w:rsidP="00B623E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1042</w:t>
      </w:r>
    </w:p>
    <w:p w14:paraId="4AA04170" w14:textId="77777777" w:rsidR="00F04738" w:rsidRDefault="004D50EE" w:rsidP="00B623E0">
      <w:pPr>
        <w:spacing w:line="360" w:lineRule="auto"/>
        <w:jc w:val="center"/>
        <w:rPr>
          <w:rFonts w:ascii="Times New Roman" w:eastAsia="Times New Roman" w:hAnsi="Times New Roman" w:cs="Times New Roman"/>
          <w:b/>
          <w:sz w:val="24"/>
          <w:szCs w:val="24"/>
        </w:rPr>
      </w:pPr>
      <w:bookmarkStart w:id="0" w:name="_heading=h.30j0zll" w:colFirst="0" w:colLast="0"/>
      <w:bookmarkEnd w:id="0"/>
      <w:r>
        <w:rPr>
          <w:rFonts w:ascii="Times New Roman" w:eastAsia="Times New Roman" w:hAnsi="Times New Roman" w:cs="Times New Roman"/>
          <w:b/>
          <w:sz w:val="24"/>
          <w:szCs w:val="24"/>
        </w:rPr>
        <w:t>“KHUYÊN NGƯỜI PHÁT TÂM KHÓ, CHÍNH MÌNH NHẤT ĐỊNH PHẢI PHÁT TÂM THẬT LÀM”</w:t>
      </w:r>
    </w:p>
    <w:p w14:paraId="00FB4453"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“Chúng ta khuyên người khác, khuyến khích người khác phát tâm tại sao chính chúng ta không phát tâm, không thật làm!”</w:t>
      </w:r>
      <w:r>
        <w:rPr>
          <w:rFonts w:ascii="Times New Roman" w:eastAsia="Times New Roman" w:hAnsi="Times New Roman" w:cs="Times New Roman"/>
          <w:sz w:val="24"/>
          <w:szCs w:val="24"/>
        </w:rPr>
        <w:t xml:space="preserve">. Người xưa nói: </w:t>
      </w:r>
      <w:r>
        <w:rPr>
          <w:rFonts w:ascii="Times New Roman" w:eastAsia="Times New Roman" w:hAnsi="Times New Roman" w:cs="Times New Roman"/>
          <w:i/>
          <w:sz w:val="24"/>
          <w:szCs w:val="24"/>
        </w:rPr>
        <w:t>“Lên trời khó, cầu người khó”</w:t>
      </w:r>
      <w:r>
        <w:rPr>
          <w:rFonts w:ascii="Times New Roman" w:eastAsia="Times New Roman" w:hAnsi="Times New Roman" w:cs="Times New Roman"/>
          <w:sz w:val="24"/>
          <w:szCs w:val="24"/>
        </w:rPr>
        <w:t>. Việc thứ nhất là việc lên trời thì chúng ta không thể làm được. Việc thứ hai là việc cầu người thì cũng khó như việc lên trời! Chính chúng ta nhất định phải phát tâm nỗ lực, thật làm! Cả cuộc đời Hòa Thượng đã làm ra biểu pháp cho chúng ta. Hơn mười năm qua, tôi cũng học theo Hòa Thượng cố gắng làm. Tôi đến bất cứ nơi đâu, tôi cũng dùng hết tất cả thời gian có được để làm việc lợi ích chúng sanh.</w:t>
      </w:r>
    </w:p>
    <w:p w14:paraId="4278E770"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Hôm qua, tôi có nói chuyện với một người, họ khuyên tôi phải nghĩ đến việc an hưởng tuổi già. Người thế gian khởi tâm động niệm vì mình mà lo nghĩ, họ không có ý niệm vì chúng sanh. Thậm chí, từ khi Phật còn tại thế, có những người học Phật cũng chỉ vì mình lo nghĩ. Hòa Thượng nói: </w:t>
      </w:r>
      <w:r>
        <w:rPr>
          <w:rFonts w:ascii="Times New Roman" w:eastAsia="Times New Roman" w:hAnsi="Times New Roman" w:cs="Times New Roman"/>
          <w:b/>
          <w:i/>
          <w:sz w:val="24"/>
          <w:szCs w:val="24"/>
        </w:rPr>
        <w:t>“Trên thế giới có hơn 7 tỷ người, chỉ cần 10% trong 7 tỷ người phát tâm vì người mà lo nghĩ thì thế giới này sẽ đẹp biết bao nhiêu!”</w:t>
      </w:r>
      <w:r>
        <w:rPr>
          <w:rFonts w:ascii="Times New Roman" w:eastAsia="Times New Roman" w:hAnsi="Times New Roman" w:cs="Times New Roman"/>
          <w:sz w:val="24"/>
          <w:szCs w:val="24"/>
        </w:rPr>
        <w:t>. Trên thế giới, có rất nhiều người siêu giàu, chỉ cần 10% số tỷ phú đó họ nghĩ đến những người đói khổ thì thế giới sẽ không còn người chết đói.</w:t>
      </w:r>
    </w:p>
    <w:p w14:paraId="335391E0"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 những bữa tiệc dành riêng cho giới thượng lưu, trong bữa tiệc có những món ăn vô cùng quý hiếm, người tham dự phải di chuyển bằng máy bay để đến đó, nếu tiền dùng để tổ chức bữa tiệc được quy ra gạo thì sẽ có thể cứu giúp rất nhiều người. Người xưa nói: </w:t>
      </w:r>
      <w:r>
        <w:rPr>
          <w:rFonts w:ascii="Times New Roman" w:eastAsia="Times New Roman" w:hAnsi="Times New Roman" w:cs="Times New Roman"/>
          <w:i/>
          <w:sz w:val="24"/>
          <w:szCs w:val="24"/>
        </w:rPr>
        <w:t>“Đồ cũ không dùng cho đi vẫn hữu dụng. Nhịn một hai bữa tiệc tùng để dành cho người nghèo đói”</w:t>
      </w:r>
      <w:r>
        <w:rPr>
          <w:rFonts w:ascii="Times New Roman" w:eastAsia="Times New Roman" w:hAnsi="Times New Roman" w:cs="Times New Roman"/>
          <w:sz w:val="24"/>
          <w:szCs w:val="24"/>
        </w:rPr>
        <w:t xml:space="preserve">. Câu nói này chan chứa tình người, tràn đầy lòng từ bi. Đạo lý này sâu sắc, dễ hiểu nhưng không dễ làm vì lòng người thường tự tư ích kỷ. Hòa Thượng nói: </w:t>
      </w:r>
      <w:r>
        <w:rPr>
          <w:rFonts w:ascii="Times New Roman" w:eastAsia="Times New Roman" w:hAnsi="Times New Roman" w:cs="Times New Roman"/>
          <w:b/>
          <w:i/>
          <w:sz w:val="24"/>
          <w:szCs w:val="24"/>
        </w:rPr>
        <w:t>“Đừng chờ đợi người khác phát tâm mà chính mình phải phát tâm phải nỗ lực mà thật làm!”</w:t>
      </w:r>
      <w:r>
        <w:rPr>
          <w:rFonts w:ascii="Times New Roman" w:eastAsia="Times New Roman" w:hAnsi="Times New Roman" w:cs="Times New Roman"/>
          <w:sz w:val="24"/>
          <w:szCs w:val="24"/>
        </w:rPr>
        <w:t xml:space="preserve">. </w:t>
      </w:r>
    </w:p>
    <w:p w14:paraId="281009AE"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Đồng tu học Phật chúng ta, khởi tâm động niệm, hành vi tạo tác phải nghĩ đến việc chấn hưng Phật pháp, lợi ích chúng sanh, lợi ích xã hội. Chúng ta phải phấn chấn, nỗ lực thật làm! Những việc bất lợi cho Phật pháp, bất lợi cho xã hội, bất lợi cho chúng sanh thì chúng ta nhất định không nên làm!</w:t>
      </w:r>
      <w:r>
        <w:rPr>
          <w:rFonts w:ascii="Times New Roman" w:eastAsia="Times New Roman" w:hAnsi="Times New Roman" w:cs="Times New Roman"/>
          <w:sz w:val="24"/>
          <w:szCs w:val="24"/>
        </w:rPr>
        <w:t>”.  Việc này, mỗi c</w:t>
      </w:r>
      <w:r w:rsidR="002B2C9C">
        <w:rPr>
          <w:rFonts w:ascii="Times New Roman" w:eastAsia="Times New Roman" w:hAnsi="Times New Roman" w:cs="Times New Roman"/>
          <w:sz w:val="24"/>
          <w:szCs w:val="24"/>
        </w:rPr>
        <w:t>húng ta vẫn chưa quyết tâm làm, c</w:t>
      </w:r>
      <w:r>
        <w:rPr>
          <w:rFonts w:ascii="Times New Roman" w:eastAsia="Times New Roman" w:hAnsi="Times New Roman" w:cs="Times New Roman"/>
          <w:sz w:val="24"/>
          <w:szCs w:val="24"/>
        </w:rPr>
        <w:t xml:space="preserve">húng ta </w:t>
      </w:r>
      <w:r w:rsidR="002B2C9C">
        <w:rPr>
          <w:rFonts w:ascii="Times New Roman" w:eastAsia="Times New Roman" w:hAnsi="Times New Roman" w:cs="Times New Roman"/>
          <w:sz w:val="24"/>
          <w:szCs w:val="24"/>
        </w:rPr>
        <w:t>chưa</w:t>
      </w:r>
      <w:r>
        <w:rPr>
          <w:rFonts w:ascii="Times New Roman" w:eastAsia="Times New Roman" w:hAnsi="Times New Roman" w:cs="Times New Roman"/>
          <w:sz w:val="24"/>
          <w:szCs w:val="24"/>
        </w:rPr>
        <w:t xml:space="preserve"> xác quyết </w:t>
      </w:r>
      <w:r w:rsidR="002B2C9C">
        <w:rPr>
          <w:rFonts w:ascii="Times New Roman" w:eastAsia="Times New Roman" w:hAnsi="Times New Roman" w:cs="Times New Roman"/>
          <w:sz w:val="24"/>
          <w:szCs w:val="24"/>
        </w:rPr>
        <w:t>nên</w:t>
      </w:r>
      <w:r>
        <w:rPr>
          <w:rFonts w:ascii="Times New Roman" w:eastAsia="Times New Roman" w:hAnsi="Times New Roman" w:cs="Times New Roman"/>
          <w:sz w:val="24"/>
          <w:szCs w:val="24"/>
        </w:rPr>
        <w:t xml:space="preserve"> chúng ta làm một cách hời hợt. Chúng ta vì những lợi ích nhỏ trước mắt mà đánh mất lợi ích </w:t>
      </w:r>
      <w:r w:rsidR="002B2C9C">
        <w:rPr>
          <w:rFonts w:ascii="Times New Roman" w:eastAsia="Times New Roman" w:hAnsi="Times New Roman" w:cs="Times New Roman"/>
          <w:sz w:val="24"/>
          <w:szCs w:val="24"/>
        </w:rPr>
        <w:t>to lớn về sau</w:t>
      </w:r>
      <w:r>
        <w:rPr>
          <w:rFonts w:ascii="Times New Roman" w:eastAsia="Times New Roman" w:hAnsi="Times New Roman" w:cs="Times New Roman"/>
          <w:sz w:val="24"/>
          <w:szCs w:val="24"/>
        </w:rPr>
        <w:t>. Chúng ta có con đường rất rõ ràng, sáng tỏ mà chúng ta kh</w:t>
      </w:r>
      <w:r w:rsidR="002B2C9C">
        <w:rPr>
          <w:rFonts w:ascii="Times New Roman" w:eastAsia="Times New Roman" w:hAnsi="Times New Roman" w:cs="Times New Roman"/>
          <w:sz w:val="24"/>
          <w:szCs w:val="24"/>
        </w:rPr>
        <w:t>ông nỗ lực thật làm, thậm chí</w:t>
      </w:r>
      <w:r>
        <w:rPr>
          <w:rFonts w:ascii="Times New Roman" w:eastAsia="Times New Roman" w:hAnsi="Times New Roman" w:cs="Times New Roman"/>
          <w:sz w:val="24"/>
          <w:szCs w:val="24"/>
        </w:rPr>
        <w:t xml:space="preserve"> chúng ta bỏ cuộc thì chúng ta biết t</w:t>
      </w:r>
      <w:r w:rsidR="002B2C9C">
        <w:rPr>
          <w:rFonts w:ascii="Times New Roman" w:eastAsia="Times New Roman" w:hAnsi="Times New Roman" w:cs="Times New Roman"/>
          <w:sz w:val="24"/>
          <w:szCs w:val="24"/>
        </w:rPr>
        <w:t>ương lai chúng ta sẽ đi về đâu!</w:t>
      </w:r>
    </w:p>
    <w:p w14:paraId="0A5020BF"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Chỉ cần chúng ta phát tâm nỗ lực, phấn đấu thật làm thì người khác nhìn thấy thì họ cũng sẽ bị lay chuyển. Người khác có làm hay không là việc của họ. Chúng ta phải yêu cầu chính mình thật làm. Người học Phật khởi tâm động niệm, hành động tạo tác phải vì chấn hưng Phật pháp, lợi ích cho xã hội, cho chúng sanh. Chúng ta phải nỗ lực thật làm. Việc không lợi ích cho Phật pháp, cho chúng sanh thì chúng ta nhất định không làm. Người ngày nay chỉ vì lợi ích riêng của mình giống như người xưa đã nói: “</w:t>
      </w:r>
      <w:r>
        <w:rPr>
          <w:rFonts w:ascii="Times New Roman" w:eastAsia="Times New Roman" w:hAnsi="Times New Roman" w:cs="Times New Roman"/>
          <w:i/>
          <w:sz w:val="24"/>
          <w:szCs w:val="24"/>
        </w:rPr>
        <w:t>Thấy lợi quên nghĩa</w:t>
      </w:r>
      <w:r>
        <w:rPr>
          <w:rFonts w:ascii="Times New Roman" w:eastAsia="Times New Roman" w:hAnsi="Times New Roman" w:cs="Times New Roman"/>
          <w:sz w:val="24"/>
          <w:szCs w:val="24"/>
        </w:rPr>
        <w:t>”. Người ngày nay vì lợi nhỏ mà quên đi ân nghĩa, tình nghĩa, đạo nghĩa. Người xưa dạy: “</w:t>
      </w:r>
      <w:r>
        <w:rPr>
          <w:rFonts w:ascii="Times New Roman" w:eastAsia="Times New Roman" w:hAnsi="Times New Roman" w:cs="Times New Roman"/>
          <w:i/>
          <w:sz w:val="24"/>
          <w:szCs w:val="24"/>
        </w:rPr>
        <w:t>Nhân phi nghĩa bất giao. Vật phi nghĩa bất thụ</w:t>
      </w:r>
      <w:r>
        <w:rPr>
          <w:rFonts w:ascii="Times New Roman" w:eastAsia="Times New Roman" w:hAnsi="Times New Roman" w:cs="Times New Roman"/>
          <w:sz w:val="24"/>
          <w:szCs w:val="24"/>
        </w:rPr>
        <w:t>”. Không kết giao với người không có đạo nghĩa. Vật phi nghĩa thì không nhận.</w:t>
      </w:r>
    </w:p>
    <w:p w14:paraId="3F04EC45"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Khởi tâm động niệm của chúng ta phải vì tất cả chúng sanh mà lo nghĩ. Chúng ta nhất định không nên vì chính mình. Chúng ta vì chính mình thì tâm địa của chúng ta đã bị ô nhiễm</w:t>
      </w:r>
      <w:r>
        <w:rPr>
          <w:rFonts w:ascii="Times New Roman" w:eastAsia="Times New Roman" w:hAnsi="Times New Roman" w:cs="Times New Roman"/>
          <w:sz w:val="24"/>
          <w:szCs w:val="24"/>
        </w:rPr>
        <w:t>”. Khởi tâm động niệm, hành động tạo tác của chúng ta phải rời xa sự tốt xấu,</w:t>
      </w:r>
      <w:r w:rsidR="002B2C9C">
        <w:rPr>
          <w:rFonts w:ascii="Times New Roman" w:eastAsia="Times New Roman" w:hAnsi="Times New Roman" w:cs="Times New Roman"/>
          <w:sz w:val="24"/>
          <w:szCs w:val="24"/>
        </w:rPr>
        <w:t xml:space="preserve"> hơn thua,</w:t>
      </w:r>
      <w:r>
        <w:rPr>
          <w:rFonts w:ascii="Times New Roman" w:eastAsia="Times New Roman" w:hAnsi="Times New Roman" w:cs="Times New Roman"/>
          <w:sz w:val="24"/>
          <w:szCs w:val="24"/>
        </w:rPr>
        <w:t xml:space="preserve"> lời lỗ. Chúng ta làm bằng một mảng tâm chân thành. Chúng ta nghĩ rằng mình làm sẽ lỗ thì chúng ta đã mất đi tâm thanh tịnh. Việc làm của chúng ta phải vì chúng sanh vô điều kiện.</w:t>
      </w:r>
    </w:p>
    <w:p w14:paraId="3AE8E557"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quên đi chính mình, xả bỏ đi ý niệm vì mình. Tất cả ý niệm của chúng ta đều vì Phật pháp cửu trụ ở thế gian, vì chúng sanh</w:t>
      </w:r>
      <w:r>
        <w:rPr>
          <w:rFonts w:ascii="Times New Roman" w:eastAsia="Times New Roman" w:hAnsi="Times New Roman" w:cs="Times New Roman"/>
          <w:sz w:val="24"/>
          <w:szCs w:val="24"/>
        </w:rPr>
        <w:t>”. Nếu chúng ta không được tiếp nhận Phật pháp thì chúng ta cũng giống như các chúng sanh khác,  tâm chúng ta sẽ mê mờ, tất cả việc làm của chúng ta là tạo nghiệp. Nhờ học Phật pháp chúng biết giảm đi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giảm đến mức thấp nhất sự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Phật pháp còn ở thế gian thì người thế gian còn được nương nhờ.</w:t>
      </w:r>
    </w:p>
    <w:p w14:paraId="13B2FF05"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qua, có một phụ huynh chia sẻ, họ cảm thấy cuốn “</w:t>
      </w:r>
      <w:r>
        <w:rPr>
          <w:rFonts w:ascii="Times New Roman" w:eastAsia="Times New Roman" w:hAnsi="Times New Roman" w:cs="Times New Roman"/>
          <w:b/>
          <w:i/>
          <w:sz w:val="24"/>
          <w:szCs w:val="24"/>
        </w:rPr>
        <w:t xml:space="preserve">Con đường đạt đến nhân sanh hạnh phúc” </w:t>
      </w:r>
      <w:r>
        <w:rPr>
          <w:rFonts w:ascii="Times New Roman" w:eastAsia="Times New Roman" w:hAnsi="Times New Roman" w:cs="Times New Roman"/>
          <w:sz w:val="24"/>
          <w:szCs w:val="24"/>
        </w:rPr>
        <w:t xml:space="preserve">rất hay! Đó là cuốn sách về thế pháp, nếu họ tiếp nhận được Phật pháp thì họ sẽ còn cảm thấy Phật pháp còn thù thắng hơn vì Phật pháp chân thật giúp chúng ta vượt thoát sanh tử. </w:t>
      </w:r>
    </w:p>
    <w:p w14:paraId="54EE1012"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khởi được niệm vì Phật pháp cửu trụ, vì chúng sanh thì công đức của chúng ta là vô lượng vô biên</w:t>
      </w:r>
      <w:r>
        <w:rPr>
          <w:rFonts w:ascii="Times New Roman" w:eastAsia="Times New Roman" w:hAnsi="Times New Roman" w:cs="Times New Roman"/>
          <w:sz w:val="24"/>
          <w:szCs w:val="24"/>
        </w:rPr>
        <w:t>”. Công đức vô lượng vô biên thì phước báu cũng sẽ vô lượng vô biên</w:t>
      </w:r>
      <w:r w:rsidR="008379B0">
        <w:rPr>
          <w:rFonts w:ascii="Times New Roman" w:eastAsia="Times New Roman" w:hAnsi="Times New Roman" w:cs="Times New Roman"/>
          <w:sz w:val="24"/>
          <w:szCs w:val="24"/>
        </w:rPr>
        <w:t xml:space="preserve">. Hàng ngày, </w:t>
      </w:r>
      <w:r>
        <w:rPr>
          <w:rFonts w:ascii="Times New Roman" w:eastAsia="Times New Roman" w:hAnsi="Times New Roman" w:cs="Times New Roman"/>
          <w:sz w:val="24"/>
          <w:szCs w:val="24"/>
        </w:rPr>
        <w:t>chúng ta rất khó phát khởi tâm rộng lớn vì lợi ích chúng sanh. Chúng ta khởi tâm động niệm đều vì mình nên chúng ta nghèo. So với Phật Bồ Tát thì chúng ta nghèo xơ nghèo xác! Tâm cảnh của chúng ta nhỏ đến mức không thể dung chứa thứ gì vậy thì không ai có thể cứu được chúng ta. Chính chúng ta phải thay đổi, phải tự cứu chính mình. Hòa Thượng nói, nếu không vì chúng sanh thì Ngài đã tìm một nơi để tịnh tu, niệm Phật. Ngài nhận thấy sự thù thắng của Phật pháp nên Ngài muốn giới thiệu Phật pháp với đại chúng xã hội.</w:t>
      </w:r>
    </w:p>
    <w:p w14:paraId="4BEB77A7"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Đồng tu học Phật chúng ta phải phát tâm đem Phật pháp phát dương quang đại để chúng sanh có cơ hội tiếp cận. Chúng sanh được tiếp cận Phật pháp thì họ sẽ có những lợi ích rất thù thắng</w:t>
      </w:r>
      <w:r>
        <w:rPr>
          <w:rFonts w:ascii="Times New Roman" w:eastAsia="Times New Roman" w:hAnsi="Times New Roman" w:cs="Times New Roman"/>
          <w:sz w:val="24"/>
          <w:szCs w:val="24"/>
        </w:rPr>
        <w:t>”. Chúng ta chưa có được tâm cảnh của Hòa Thượng thì chúng ta học theo Ngài. Ban đầu, chúng ta có thể làm chưa đúng nhưng dần dần chúng ta sẽ làm được. Chúng ta học theo Hòa Thượng nên chúng ta cũng phát tâm bố thí. Những lần đầu chúng ta bố thí, chúng ta cảm thấy xót xa như cắt da, cắt thịt. Chúng ta làm nhiều lần thì sẽ quen. Tôi nhận được 1 đồng thì tôi sẽ cho đi 2 đồng. Tôi nhận 10 đồng thì tôi nghĩ cách để cho đi 20 đồng. Chúng ta làm như vậy thì chúng ta sẽ cảm thấy chúng ta nhận cũng tốt không nhận cũng tốt. Nếu chúng ta có 8 đồng mà chúng ta muốn có thêm 2 đồng thì chúng ta không thể xả bỏ.</w:t>
      </w:r>
      <w:r>
        <w:rPr>
          <w:rFonts w:ascii="Times New Roman" w:eastAsia="Times New Roman" w:hAnsi="Times New Roman" w:cs="Times New Roman"/>
          <w:sz w:val="24"/>
          <w:szCs w:val="24"/>
        </w:rPr>
        <w:tab/>
      </w:r>
    </w:p>
    <w:p w14:paraId="235A17D6"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sanh mê mờ vì chúng sanh không được nhắc nhở, không có tấm gương. Chúng ta may mắn có tấm gương nếu chúng ta nỗ lực, dũng mãnh, tinh tấn làm thì chúng ta cũng làm được như Hoà Thượng. Chúng ta làm nhiều lần thì những khó khăn sẽ giảm dần. Chúng ta càng làm thì chúng ta càng tự tại. Việc này tôi đã có sự thể hội. Trước đây, có những việc tôi không nghĩ là mình có thể làm được nhưng hiện tại, những việc đó chúng ta đều thực hiện được một cách dễ dàng. Năm 2019, khi chúng ta tổ chức buổi Lễ tri ân Cha Mẹ ở trung tâm Hội nghị Quốc gia, có một trưởng tràng đã vô cùng kinh ngạc khi thấy chúng ta có thể tổ chức sự kiện lớn như vậy.</w:t>
      </w:r>
    </w:p>
    <w:p w14:paraId="5251423C"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phát tâm làm việc tốt thì chúng ta cũng phải phát tâm không làm việc xấu. Nếu ta không dũng mãnh, tinh tấn thì chúng ta sẽ “</w:t>
      </w:r>
      <w:r>
        <w:rPr>
          <w:rFonts w:ascii="Times New Roman" w:eastAsia="Times New Roman" w:hAnsi="Times New Roman" w:cs="Times New Roman"/>
          <w:i/>
          <w:sz w:val="24"/>
          <w:szCs w:val="24"/>
        </w:rPr>
        <w:t>thấy lợi quên nghĩa</w:t>
      </w:r>
      <w:r>
        <w:rPr>
          <w:rFonts w:ascii="Times New Roman" w:eastAsia="Times New Roman" w:hAnsi="Times New Roman" w:cs="Times New Roman"/>
          <w:sz w:val="24"/>
          <w:szCs w:val="24"/>
        </w:rPr>
        <w:t>”. Người xưa, họ có thể bỏ mạng vì ân nghĩa, tình nghĩa, đạo nghĩa. Họ luôn nhớ ơn Quốc gia, Cha Mẹ, Thầy Cô. Những người “</w:t>
      </w:r>
      <w:r>
        <w:rPr>
          <w:rFonts w:ascii="Times New Roman" w:eastAsia="Times New Roman" w:hAnsi="Times New Roman" w:cs="Times New Roman"/>
          <w:i/>
          <w:sz w:val="24"/>
          <w:szCs w:val="24"/>
        </w:rPr>
        <w:t>thấy lợi quên nghĩa</w:t>
      </w:r>
      <w:r>
        <w:rPr>
          <w:rFonts w:ascii="Times New Roman" w:eastAsia="Times New Roman" w:hAnsi="Times New Roman" w:cs="Times New Roman"/>
          <w:sz w:val="24"/>
          <w:szCs w:val="24"/>
        </w:rPr>
        <w:t>” thì họ sẽ dạy ra những kẻ vong ân, bội nghĩa. Nhiều vị tu hành phải đau lòng tuyên bố, một người nào đó không còn là học trò của họ nữa vì họ sợ mọi người bị học trò cũ của họ của họ gạt.</w:t>
      </w:r>
    </w:p>
    <w:p w14:paraId="1266DB4E"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không thể đề khởi được tâm cảnh như Phật Bồ Tát, chúng ta không thể toàn tâm toàn lực vì chúng sanh lo nghĩ vì chúng ta chưa nhận rõ đâu là giá trị thật!</w:t>
      </w:r>
      <w:r>
        <w:rPr>
          <w:rFonts w:ascii="Times New Roman" w:eastAsia="Times New Roman" w:hAnsi="Times New Roman" w:cs="Times New Roman"/>
          <w:sz w:val="24"/>
          <w:szCs w:val="24"/>
        </w:rPr>
        <w:t>”. Chúng ta chỉ nhìn thấy cái lợi trước mắt đó là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Chúng ta không thấy được cái lợi lâu dài đó là chúng ta được giải thoát, chúng ta được tự tại ở cõi thanh tịnh không còn ràng buộc bởi Sinh – Lão – Bệnh – Tử. Nếu chúng ta nhận ra được giá trị thật thì chúng ta sẽ toàn tâm toàn lực vì lợi ích chúng sanh, vì lợi ích xã hội.</w:t>
      </w:r>
    </w:p>
    <w:p w14:paraId="0EF7FB35" w14:textId="77777777" w:rsidR="00F04738" w:rsidRDefault="004D50EE" w:rsidP="00B623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4807">
        <w:rPr>
          <w:rFonts w:ascii="Times New Roman" w:eastAsia="Times New Roman" w:hAnsi="Times New Roman" w:cs="Times New Roman"/>
          <w:sz w:val="24"/>
          <w:szCs w:val="24"/>
        </w:rPr>
        <w:t>Hòa Thượng nói: “</w:t>
      </w:r>
      <w:r w:rsidR="009A4807">
        <w:rPr>
          <w:rFonts w:ascii="Times New Roman" w:eastAsia="Times New Roman" w:hAnsi="Times New Roman" w:cs="Times New Roman"/>
          <w:b/>
          <w:i/>
          <w:sz w:val="24"/>
          <w:szCs w:val="24"/>
        </w:rPr>
        <w:t>Phật pháp tốt như vậy nhưng Phật pháp không thể hưng vượng vì không có người giảng giải Phật pháp nên mọi người không thể tiếp nhận</w:t>
      </w:r>
      <w:r w:rsidR="009A4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Hòa Thượng bôn ba khắp nơi vì Ngài muốn giúp mọi người chân thật có được lợi ích từ Phật pháp. Nếu có nhiều người nói Phật pháp rồi thì Hòa Thượng sẽ tìm một nơi tĩnh lặng để tu tâm thanh tịnh. Hòa Thượng khuyên chính chúng ta phải phát tâm, không cầu người, không chờ người. Chính chúng ta phải phá tâm chấn hưng Phật pháp, chấn hưng đạo đức Thánh Hiền để chúng sanh, xã hội chân thật có được lợi ích!</w:t>
      </w:r>
    </w:p>
    <w:p w14:paraId="5A6CD8C0" w14:textId="77777777" w:rsidR="00F04738" w:rsidRDefault="004D50EE" w:rsidP="00B623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CC415F1" w14:textId="77777777" w:rsidR="00F04738" w:rsidRDefault="004D50EE" w:rsidP="00B623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5FB3A6A2" w14:textId="77777777" w:rsidR="00B623E0" w:rsidRDefault="004D50EE" w:rsidP="00B623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676CFDB" w14:textId="66B8EEF2" w:rsidR="00F04738" w:rsidRDefault="00F04738" w:rsidP="00B623E0">
      <w:pPr>
        <w:spacing w:line="360" w:lineRule="auto"/>
        <w:jc w:val="both"/>
        <w:rPr>
          <w:rFonts w:ascii="Times New Roman" w:eastAsia="Times New Roman" w:hAnsi="Times New Roman" w:cs="Times New Roman"/>
          <w:sz w:val="24"/>
          <w:szCs w:val="24"/>
        </w:rPr>
      </w:pPr>
    </w:p>
    <w:sectPr w:rsidR="00F04738" w:rsidSect="00095FB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98D5" w14:textId="77777777" w:rsidR="00F5241B" w:rsidRDefault="00F5241B" w:rsidP="00F5241B">
      <w:pPr>
        <w:spacing w:after="0" w:line="240" w:lineRule="auto"/>
      </w:pPr>
      <w:r>
        <w:separator/>
      </w:r>
    </w:p>
  </w:endnote>
  <w:endnote w:type="continuationSeparator" w:id="0">
    <w:p w14:paraId="45B06B51" w14:textId="77777777" w:rsidR="00F5241B" w:rsidRDefault="00F5241B" w:rsidP="00F5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A3B7" w14:textId="77777777" w:rsidR="00F5241B" w:rsidRDefault="00F52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1587" w14:textId="6BFCB537" w:rsidR="00F5241B" w:rsidRPr="00F5241B" w:rsidRDefault="00F5241B" w:rsidP="00F5241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FC08" w14:textId="3E4A4DF8" w:rsidR="00F5241B" w:rsidRPr="00F5241B" w:rsidRDefault="00F5241B" w:rsidP="00F5241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6448" w14:textId="77777777" w:rsidR="00F5241B" w:rsidRDefault="00F5241B" w:rsidP="00F5241B">
      <w:pPr>
        <w:spacing w:after="0" w:line="240" w:lineRule="auto"/>
      </w:pPr>
      <w:r>
        <w:separator/>
      </w:r>
    </w:p>
  </w:footnote>
  <w:footnote w:type="continuationSeparator" w:id="0">
    <w:p w14:paraId="708BA996" w14:textId="77777777" w:rsidR="00F5241B" w:rsidRDefault="00F5241B" w:rsidP="00F52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4FCB" w14:textId="77777777" w:rsidR="00F5241B" w:rsidRDefault="00F52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36D8" w14:textId="77777777" w:rsidR="00F5241B" w:rsidRDefault="00F52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6384" w14:textId="77777777" w:rsidR="00F5241B" w:rsidRDefault="00F524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4738"/>
    <w:rsid w:val="00095FBD"/>
    <w:rsid w:val="002B2C9C"/>
    <w:rsid w:val="004D50EE"/>
    <w:rsid w:val="008379B0"/>
    <w:rsid w:val="009A4807"/>
    <w:rsid w:val="00B623E0"/>
    <w:rsid w:val="00F04738"/>
    <w:rsid w:val="00F5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8298"/>
  <w15:docId w15:val="{590DAAE7-E057-4D02-AFFC-A0C94623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38"/>
  </w:style>
  <w:style w:type="paragraph" w:styleId="Heading1">
    <w:name w:val="heading 1"/>
    <w:basedOn w:val="Normal1"/>
    <w:next w:val="Normal1"/>
    <w:rsid w:val="00F04738"/>
    <w:pPr>
      <w:keepNext/>
      <w:keepLines/>
      <w:spacing w:before="480" w:after="120"/>
      <w:outlineLvl w:val="0"/>
    </w:pPr>
    <w:rPr>
      <w:b/>
      <w:sz w:val="48"/>
      <w:szCs w:val="48"/>
    </w:rPr>
  </w:style>
  <w:style w:type="paragraph" w:styleId="Heading2">
    <w:name w:val="heading 2"/>
    <w:basedOn w:val="Normal1"/>
    <w:next w:val="Normal1"/>
    <w:rsid w:val="00F04738"/>
    <w:pPr>
      <w:keepNext/>
      <w:keepLines/>
      <w:spacing w:before="360" w:after="80"/>
      <w:outlineLvl w:val="1"/>
    </w:pPr>
    <w:rPr>
      <w:b/>
      <w:sz w:val="36"/>
      <w:szCs w:val="36"/>
    </w:rPr>
  </w:style>
  <w:style w:type="paragraph" w:styleId="Heading3">
    <w:name w:val="heading 3"/>
    <w:basedOn w:val="Normal1"/>
    <w:next w:val="Normal1"/>
    <w:rsid w:val="00F04738"/>
    <w:pPr>
      <w:keepNext/>
      <w:keepLines/>
      <w:spacing w:before="280" w:after="80"/>
      <w:outlineLvl w:val="2"/>
    </w:pPr>
    <w:rPr>
      <w:b/>
      <w:sz w:val="28"/>
      <w:szCs w:val="28"/>
    </w:rPr>
  </w:style>
  <w:style w:type="paragraph" w:styleId="Heading4">
    <w:name w:val="heading 4"/>
    <w:basedOn w:val="Normal1"/>
    <w:next w:val="Normal1"/>
    <w:rsid w:val="00F04738"/>
    <w:pPr>
      <w:keepNext/>
      <w:keepLines/>
      <w:spacing w:before="240" w:after="40"/>
      <w:outlineLvl w:val="3"/>
    </w:pPr>
    <w:rPr>
      <w:b/>
      <w:sz w:val="24"/>
      <w:szCs w:val="24"/>
    </w:rPr>
  </w:style>
  <w:style w:type="paragraph" w:styleId="Heading5">
    <w:name w:val="heading 5"/>
    <w:basedOn w:val="Normal1"/>
    <w:next w:val="Normal1"/>
    <w:rsid w:val="00F04738"/>
    <w:pPr>
      <w:keepNext/>
      <w:keepLines/>
      <w:spacing w:before="220" w:after="40"/>
      <w:outlineLvl w:val="4"/>
    </w:pPr>
    <w:rPr>
      <w:b/>
    </w:rPr>
  </w:style>
  <w:style w:type="paragraph" w:styleId="Heading6">
    <w:name w:val="heading 6"/>
    <w:basedOn w:val="Normal1"/>
    <w:next w:val="Normal1"/>
    <w:rsid w:val="00F0473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4738"/>
  </w:style>
  <w:style w:type="paragraph" w:styleId="Title">
    <w:name w:val="Title"/>
    <w:basedOn w:val="Normal1"/>
    <w:next w:val="Normal1"/>
    <w:rsid w:val="00F04738"/>
    <w:pPr>
      <w:keepNext/>
      <w:keepLines/>
      <w:spacing w:before="480" w:after="120"/>
    </w:pPr>
    <w:rPr>
      <w:b/>
      <w:sz w:val="72"/>
      <w:szCs w:val="72"/>
    </w:rPr>
  </w:style>
  <w:style w:type="paragraph" w:styleId="Subtitle">
    <w:name w:val="Subtitle"/>
    <w:basedOn w:val="Normal"/>
    <w:next w:val="Normal"/>
    <w:rsid w:val="00F0473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52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41B"/>
  </w:style>
  <w:style w:type="paragraph" w:styleId="Footer">
    <w:name w:val="footer"/>
    <w:basedOn w:val="Normal"/>
    <w:link w:val="FooterChar"/>
    <w:uiPriority w:val="99"/>
    <w:unhideWhenUsed/>
    <w:rsid w:val="00F52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sp9XMERxBfBcjK2v/cYWDXSUhg==">AMUW2mXLEWJtU6G6eZaUSJRaK8fD4eptMXgzhnbHLkWNePPTLRWu9ZjEH4tXSFb1zDuycNwtDAtMBTd8aD/stkgcyxpqudVdYYjeAOJQ/S3cfUKhMyEwznv4toqd1rM0rK0XUucmAs2Wzw7BiHcgNs1qghDfH0MrwA==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1313</Words>
  <Characters>7487</Characters>
  <Application>Microsoft Office Word</Application>
  <DocSecurity>0</DocSecurity>
  <Lines>62</Lines>
  <Paragraphs>17</Paragraphs>
  <ScaleCrop>false</ScaleCrop>
  <Company>Microsoft</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8</cp:revision>
  <dcterms:created xsi:type="dcterms:W3CDTF">2022-10-18T22:12:00Z</dcterms:created>
  <dcterms:modified xsi:type="dcterms:W3CDTF">2022-10-19T08:22:00Z</dcterms:modified>
</cp:coreProperties>
</file>